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2D3" w:rsidRPr="002E01CE" w:rsidRDefault="00E7722D" w:rsidP="00CD3218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Hier finden Sie alle Leitfäden für Grafiken, Messdaten und Prognosen im PBAS </w:t>
      </w:r>
      <w:proofErr w:type="spellStart"/>
      <w:r>
        <w:rPr>
          <w:rFonts w:ascii="Utopia" w:hAnsi="Utopia"/>
          <w:color w:val="244061" w:themeColor="accent1" w:themeShade="80"/>
        </w:rPr>
        <w:t>Planning</w:t>
      </w:r>
      <w:proofErr w:type="spellEnd"/>
      <w:r>
        <w:rPr>
          <w:rFonts w:ascii="Utopia" w:hAnsi="Utopia"/>
          <w:color w:val="244061" w:themeColor="accent1" w:themeShade="80"/>
        </w:rPr>
        <w:t xml:space="preserve"> </w:t>
      </w:r>
      <w:proofErr w:type="spellStart"/>
      <w:r>
        <w:rPr>
          <w:rFonts w:ascii="Utopia" w:hAnsi="Utopia"/>
          <w:color w:val="244061" w:themeColor="accent1" w:themeShade="80"/>
        </w:rPr>
        <w:t>Assistant</w:t>
      </w:r>
      <w:proofErr w:type="spellEnd"/>
      <w:r>
        <w:rPr>
          <w:rFonts w:ascii="Utopia" w:hAnsi="Utopia"/>
          <w:color w:val="244061" w:themeColor="accent1" w:themeShade="80"/>
        </w:rPr>
        <w:t xml:space="preserve">. Wenn Ihnen Messungen oder Prognosen fehlen oder Ihre Grafiken leer sind, wenden Sie sich bitte an </w:t>
      </w:r>
      <w:r w:rsidR="00241E6D">
        <w:rPr>
          <w:rFonts w:ascii="Utopia" w:hAnsi="Utopia"/>
          <w:color w:val="244061" w:themeColor="accent1" w:themeShade="80"/>
        </w:rPr>
        <w:t>den</w:t>
      </w:r>
      <w:r>
        <w:rPr>
          <w:rFonts w:ascii="Utopia" w:hAnsi="Utopia"/>
          <w:color w:val="244061" w:themeColor="accent1" w:themeShade="80"/>
        </w:rPr>
        <w:t xml:space="preserve"> </w:t>
      </w:r>
      <w:r w:rsidR="00BF5336">
        <w:rPr>
          <w:rFonts w:ascii="Utopia" w:hAnsi="Utopia"/>
          <w:color w:val="244061" w:themeColor="accent1" w:themeShade="80"/>
        </w:rPr>
        <w:t>Leitwarte</w:t>
      </w:r>
      <w:r w:rsidR="00241E6D">
        <w:rPr>
          <w:rFonts w:ascii="Utopia" w:hAnsi="Utopia"/>
          <w:color w:val="244061" w:themeColor="accent1" w:themeShade="80"/>
        </w:rPr>
        <w:t xml:space="preserve"> von NEAS</w:t>
      </w:r>
      <w:r>
        <w:rPr>
          <w:rFonts w:ascii="Utopia" w:hAnsi="Utopia"/>
          <w:color w:val="244061" w:themeColor="accent1" w:themeShade="80"/>
        </w:rPr>
        <w:t>.</w:t>
      </w:r>
    </w:p>
    <w:p w:rsidR="00E7722D" w:rsidRPr="002E01CE" w:rsidRDefault="00E7722D" w:rsidP="00E7722D">
      <w:pPr>
        <w:pStyle w:val="NoSpacing"/>
        <w:rPr>
          <w:rFonts w:ascii="Utopia" w:hAnsi="Utopia" w:cs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Kontakt:</w:t>
      </w:r>
    </w:p>
    <w:p w:rsidR="00E7722D" w:rsidRPr="002E01CE" w:rsidRDefault="00E7722D" w:rsidP="00E7722D">
      <w:pPr>
        <w:pStyle w:val="NoSpacing"/>
        <w:rPr>
          <w:rFonts w:ascii="Utopia" w:hAnsi="Utopia" w:cs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Tel.: +45 20 40 38 58</w:t>
      </w:r>
    </w:p>
    <w:p w:rsidR="00E7722D" w:rsidRPr="002E01CE" w:rsidRDefault="00E7722D" w:rsidP="00E7722D">
      <w:pPr>
        <w:pStyle w:val="NoSpacing"/>
        <w:rPr>
          <w:rFonts w:ascii="Utopia" w:hAnsi="Utopia" w:cs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E-Mail: </w:t>
      </w:r>
      <w:r w:rsidR="00BF5336">
        <w:rPr>
          <w:rFonts w:ascii="Utopia" w:hAnsi="Utopia"/>
          <w:color w:val="244061" w:themeColor="accent1" w:themeShade="80"/>
        </w:rPr>
        <w:t>od@neasenergy.com</w:t>
      </w:r>
    </w:p>
    <w:p w:rsidR="00E7722D" w:rsidRPr="002E01CE" w:rsidRDefault="00E7722D" w:rsidP="00CD3218">
      <w:pPr>
        <w:rPr>
          <w:color w:val="244061" w:themeColor="accent1" w:themeShade="80"/>
        </w:rPr>
      </w:pPr>
    </w:p>
    <w:p w:rsidR="00E7722D" w:rsidRPr="002E01CE" w:rsidRDefault="00E7722D" w:rsidP="00CD3218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Die Grafiken im PBAS </w:t>
      </w:r>
      <w:proofErr w:type="spellStart"/>
      <w:r>
        <w:rPr>
          <w:rFonts w:ascii="Utopia" w:hAnsi="Utopia"/>
          <w:color w:val="244061" w:themeColor="accent1" w:themeShade="80"/>
        </w:rPr>
        <w:t>Planning</w:t>
      </w:r>
      <w:proofErr w:type="spellEnd"/>
      <w:r>
        <w:rPr>
          <w:rFonts w:ascii="Utopia" w:hAnsi="Utopia"/>
          <w:color w:val="244061" w:themeColor="accent1" w:themeShade="80"/>
        </w:rPr>
        <w:t xml:space="preserve"> </w:t>
      </w:r>
      <w:proofErr w:type="spellStart"/>
      <w:r>
        <w:rPr>
          <w:rFonts w:ascii="Utopia" w:hAnsi="Utopia"/>
          <w:color w:val="244061" w:themeColor="accent1" w:themeShade="80"/>
        </w:rPr>
        <w:t>Assistant</w:t>
      </w:r>
      <w:proofErr w:type="spellEnd"/>
      <w:r>
        <w:rPr>
          <w:rFonts w:ascii="Utopia" w:hAnsi="Utopia"/>
          <w:color w:val="244061" w:themeColor="accent1" w:themeShade="80"/>
        </w:rPr>
        <w:t xml:space="preserve"> bestehen aus:</w:t>
      </w:r>
    </w:p>
    <w:p w:rsidR="00E7722D" w:rsidRPr="002E01CE" w:rsidRDefault="00E7722D" w:rsidP="00E7722D">
      <w:pPr>
        <w:pStyle w:val="ListParagraph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Speichertank</w:t>
      </w:r>
    </w:p>
    <w:p w:rsidR="00E7722D" w:rsidRPr="002E01CE" w:rsidRDefault="00E7722D" w:rsidP="00E7722D">
      <w:pPr>
        <w:pStyle w:val="ListParagraph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Produktionsplan</w:t>
      </w:r>
    </w:p>
    <w:p w:rsidR="00E7722D" w:rsidRPr="002E01CE" w:rsidRDefault="00E7722D" w:rsidP="00E7722D">
      <w:pPr>
        <w:pStyle w:val="ListParagraph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Spotpreise und Prognose</w:t>
      </w:r>
    </w:p>
    <w:p w:rsidR="00E7722D" w:rsidRPr="002E01CE" w:rsidRDefault="00E7722D" w:rsidP="00E7722D">
      <w:pPr>
        <w:pStyle w:val="ListParagraph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</w:t>
      </w:r>
      <w:r w:rsidR="00BF5336">
        <w:rPr>
          <w:rFonts w:ascii="Utopia" w:hAnsi="Utopia"/>
          <w:color w:val="244061" w:themeColor="accent1" w:themeShade="80"/>
        </w:rPr>
        <w:t>etter</w:t>
      </w:r>
      <w:bookmarkStart w:id="0" w:name="_GoBack"/>
      <w:bookmarkEnd w:id="0"/>
      <w:r>
        <w:rPr>
          <w:rFonts w:ascii="Utopia" w:hAnsi="Utopia"/>
          <w:color w:val="244061" w:themeColor="accent1" w:themeShade="80"/>
        </w:rPr>
        <w:t xml:space="preserve"> und Wetterprognosen</w:t>
      </w:r>
    </w:p>
    <w:p w:rsidR="00E7722D" w:rsidRPr="002E01CE" w:rsidRDefault="00E7722D" w:rsidP="00E7722D">
      <w:pPr>
        <w:pStyle w:val="ListParagraph"/>
        <w:numPr>
          <w:ilvl w:val="0"/>
          <w:numId w:val="1"/>
        </w:num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Wärmeprognose</w:t>
      </w:r>
      <w:r w:rsidR="006901AE">
        <w:rPr>
          <w:rFonts w:ascii="Utopia" w:hAnsi="Utopia"/>
          <w:color w:val="244061" w:themeColor="accent1" w:themeShade="80"/>
        </w:rPr>
        <w:t xml:space="preserve"> </w:t>
      </w:r>
    </w:p>
    <w:sectPr w:rsidR="00E7722D" w:rsidRPr="002E01CE" w:rsidSect="005368F7">
      <w:pgSz w:w="11907" w:h="31678"/>
      <w:pgMar w:top="567" w:right="1134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E07CF9"/>
    <w:multiLevelType w:val="hybridMultilevel"/>
    <w:tmpl w:val="C6705B0A"/>
    <w:lvl w:ilvl="0" w:tplc="EC2E43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CD3218"/>
    <w:rsid w:val="00063ADF"/>
    <w:rsid w:val="001826F3"/>
    <w:rsid w:val="00241E6D"/>
    <w:rsid w:val="002E01CE"/>
    <w:rsid w:val="005368F7"/>
    <w:rsid w:val="006901AE"/>
    <w:rsid w:val="007B55F2"/>
    <w:rsid w:val="00BF5336"/>
    <w:rsid w:val="00CD3218"/>
    <w:rsid w:val="00E7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6CE13-DFF3-4CEE-B55F-DC67378B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77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77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366</Characters>
  <Application>Microsoft Office Word</Application>
  <DocSecurity>0</DocSecurity>
  <Lines>3</Lines>
  <Paragraphs>1</Paragraphs>
  <ScaleCrop>false</ScaleCrop>
  <Company>NEAS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7</cp:revision>
  <dcterms:created xsi:type="dcterms:W3CDTF">2013-11-20T11:10:00Z</dcterms:created>
  <dcterms:modified xsi:type="dcterms:W3CDTF">2015-07-08T12:06:00Z</dcterms:modified>
</cp:coreProperties>
</file>