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2F0" w:rsidRPr="00F16A5A" w:rsidRDefault="006972F0">
      <w:pPr>
        <w:rPr>
          <w:rFonts w:ascii="Utopia" w:hAnsi="Utopia"/>
          <w:color w:val="244061" w:themeColor="accent1" w:themeShade="80"/>
        </w:rPr>
      </w:pPr>
      <w:r>
        <w:rPr>
          <w:rFonts w:ascii="Utopia" w:hAnsi="Utopia"/>
          <w:color w:val="244061" w:themeColor="accent1" w:themeShade="80"/>
        </w:rPr>
        <w:t xml:space="preserve">Um </w:t>
      </w:r>
      <w:r w:rsidR="00C37583">
        <w:rPr>
          <w:rFonts w:ascii="Utopia" w:hAnsi="Utopia"/>
          <w:color w:val="244061" w:themeColor="accent1" w:themeShade="80"/>
        </w:rPr>
        <w:t>die</w:t>
      </w:r>
      <w:r>
        <w:rPr>
          <w:rFonts w:ascii="Utopia" w:hAnsi="Utopia"/>
          <w:color w:val="244061" w:themeColor="accent1" w:themeShade="80"/>
        </w:rPr>
        <w:t xml:space="preserve"> Planung zu beginnen, klicken Sie bitte auf Automatische Planung unten im PBAS Planning Assistant (siehe Abb. 1).</w:t>
      </w:r>
    </w:p>
    <w:p w:rsidR="00BB43ED" w:rsidRPr="00F16A5A" w:rsidRDefault="006972F0" w:rsidP="00BB43ED">
      <w:pPr>
        <w:keepNext/>
        <w:jc w:val="center"/>
        <w:rPr>
          <w:color w:val="244061" w:themeColor="accent1" w:themeShade="80"/>
        </w:rPr>
      </w:pPr>
      <w:r>
        <w:rPr>
          <w:noProof/>
          <w:color w:val="244061" w:themeColor="accent1" w:themeShade="80"/>
          <w:lang w:val="da-DK" w:eastAsia="da-DK" w:bidi="ar-SA"/>
        </w:rPr>
        <w:drawing>
          <wp:inline distT="0" distB="0" distL="0" distR="0">
            <wp:extent cx="2820670" cy="940435"/>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20670" cy="940435"/>
                    </a:xfrm>
                    <a:prstGeom prst="rect">
                      <a:avLst/>
                    </a:prstGeom>
                    <a:noFill/>
                    <a:ln>
                      <a:noFill/>
                    </a:ln>
                  </pic:spPr>
                </pic:pic>
              </a:graphicData>
            </a:graphic>
          </wp:inline>
        </w:drawing>
      </w:r>
    </w:p>
    <w:p w:rsidR="006972F0" w:rsidRPr="00F16A5A" w:rsidRDefault="00BB43ED" w:rsidP="00BB43ED">
      <w:pPr>
        <w:pStyle w:val="Caption"/>
        <w:jc w:val="center"/>
        <w:rPr>
          <w:color w:val="244061" w:themeColor="accent1" w:themeShade="80"/>
        </w:rPr>
      </w:pPr>
      <w:r>
        <w:rPr>
          <w:color w:val="244061" w:themeColor="accent1" w:themeShade="80"/>
        </w:rPr>
        <w:t xml:space="preserve">Abb. </w:t>
      </w:r>
      <w:r w:rsidR="00F05166" w:rsidRPr="00F16A5A">
        <w:rPr>
          <w:color w:val="244061" w:themeColor="accent1" w:themeShade="80"/>
        </w:rPr>
        <w:fldChar w:fldCharType="begin"/>
      </w:r>
      <w:r w:rsidR="00F16A5A" w:rsidRPr="00F16A5A">
        <w:rPr>
          <w:color w:val="244061" w:themeColor="accent1" w:themeShade="80"/>
        </w:rPr>
        <w:instrText xml:space="preserve"> SEQ Figur \* ARABIC </w:instrText>
      </w:r>
      <w:r w:rsidR="00F05166" w:rsidRPr="00F16A5A">
        <w:rPr>
          <w:color w:val="244061" w:themeColor="accent1" w:themeShade="80"/>
        </w:rPr>
        <w:fldChar w:fldCharType="separate"/>
      </w:r>
      <w:r w:rsidRPr="00F16A5A">
        <w:rPr>
          <w:noProof/>
          <w:color w:val="244061" w:themeColor="accent1" w:themeShade="80"/>
        </w:rPr>
        <w:t>1</w:t>
      </w:r>
      <w:r w:rsidR="00F05166" w:rsidRPr="00F16A5A">
        <w:rPr>
          <w:noProof/>
          <w:color w:val="244061" w:themeColor="accent1" w:themeShade="80"/>
        </w:rPr>
        <w:fldChar w:fldCharType="end"/>
      </w:r>
    </w:p>
    <w:p w:rsidR="006972F0" w:rsidRPr="00F16A5A" w:rsidRDefault="00BB43ED">
      <w:pPr>
        <w:rPr>
          <w:rFonts w:ascii="Utopia" w:hAnsi="Utopia"/>
          <w:color w:val="244061" w:themeColor="accent1" w:themeShade="80"/>
        </w:rPr>
      </w:pPr>
      <w:r>
        <w:rPr>
          <w:rFonts w:ascii="Utopia" w:hAnsi="Utopia"/>
          <w:color w:val="244061" w:themeColor="accent1" w:themeShade="80"/>
        </w:rPr>
        <w:t>Das Planungsoptimierungsfenster wird geöffnet. Hier können Sie Ihre Planungseinstellungen vor der Planung anpassen, sofern Sie für diese Planung von den gespeicherten Optimierungseinstellungen abweichen möchten. Es wird für die im Programm gezeigten Tage geplant, standardmäßig 2. Auf „</w:t>
      </w:r>
      <w:r w:rsidR="00C37583">
        <w:rPr>
          <w:rFonts w:ascii="Utopia" w:hAnsi="Utopia"/>
          <w:color w:val="244061" w:themeColor="accent1" w:themeShade="80"/>
        </w:rPr>
        <w:t>Plan erstellen</w:t>
      </w:r>
      <w:bookmarkStart w:id="0" w:name="_GoBack"/>
      <w:bookmarkEnd w:id="0"/>
      <w:r>
        <w:rPr>
          <w:rFonts w:ascii="Utopia" w:hAnsi="Utopia"/>
          <w:color w:val="244061" w:themeColor="accent1" w:themeShade="80"/>
        </w:rPr>
        <w:t>“ drücken (siehe Abb. 2).</w:t>
      </w:r>
      <w:r w:rsidR="002038E6">
        <w:rPr>
          <w:rFonts w:ascii="Utopia" w:hAnsi="Utopia"/>
          <w:color w:val="244061" w:themeColor="accent1" w:themeShade="80"/>
        </w:rPr>
        <w:t xml:space="preserve"> </w:t>
      </w:r>
    </w:p>
    <w:p w:rsidR="00BB43ED" w:rsidRPr="00F16A5A" w:rsidRDefault="006972F0" w:rsidP="00BB43ED">
      <w:pPr>
        <w:keepNext/>
        <w:jc w:val="center"/>
        <w:rPr>
          <w:color w:val="244061" w:themeColor="accent1" w:themeShade="80"/>
        </w:rPr>
      </w:pPr>
      <w:r>
        <w:rPr>
          <w:noProof/>
          <w:color w:val="244061" w:themeColor="accent1" w:themeShade="80"/>
          <w:lang w:val="da-DK" w:eastAsia="da-DK" w:bidi="ar-SA"/>
        </w:rPr>
        <w:drawing>
          <wp:inline distT="0" distB="0" distL="0" distR="0">
            <wp:extent cx="4789815" cy="4554747"/>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89803" cy="4554735"/>
                    </a:xfrm>
                    <a:prstGeom prst="rect">
                      <a:avLst/>
                    </a:prstGeom>
                    <a:noFill/>
                    <a:ln>
                      <a:noFill/>
                    </a:ln>
                  </pic:spPr>
                </pic:pic>
              </a:graphicData>
            </a:graphic>
          </wp:inline>
        </w:drawing>
      </w:r>
    </w:p>
    <w:p w:rsidR="006972F0" w:rsidRPr="00F16A5A" w:rsidRDefault="00BB43ED" w:rsidP="00BB43ED">
      <w:pPr>
        <w:pStyle w:val="Caption"/>
        <w:jc w:val="center"/>
        <w:rPr>
          <w:color w:val="244061" w:themeColor="accent1" w:themeShade="80"/>
        </w:rPr>
      </w:pPr>
      <w:r>
        <w:rPr>
          <w:color w:val="244061" w:themeColor="accent1" w:themeShade="80"/>
        </w:rPr>
        <w:t xml:space="preserve">Abb. </w:t>
      </w:r>
      <w:r w:rsidR="00F05166" w:rsidRPr="00F16A5A">
        <w:rPr>
          <w:color w:val="244061" w:themeColor="accent1" w:themeShade="80"/>
        </w:rPr>
        <w:fldChar w:fldCharType="begin"/>
      </w:r>
      <w:r w:rsidR="00F16A5A" w:rsidRPr="00F16A5A">
        <w:rPr>
          <w:color w:val="244061" w:themeColor="accent1" w:themeShade="80"/>
        </w:rPr>
        <w:instrText xml:space="preserve"> SEQ Figur \* ARABIC </w:instrText>
      </w:r>
      <w:r w:rsidR="00F05166" w:rsidRPr="00F16A5A">
        <w:rPr>
          <w:color w:val="244061" w:themeColor="accent1" w:themeShade="80"/>
        </w:rPr>
        <w:fldChar w:fldCharType="separate"/>
      </w:r>
      <w:r w:rsidRPr="00F16A5A">
        <w:rPr>
          <w:noProof/>
          <w:color w:val="244061" w:themeColor="accent1" w:themeShade="80"/>
        </w:rPr>
        <w:t>2</w:t>
      </w:r>
      <w:r w:rsidR="00F05166" w:rsidRPr="00F16A5A">
        <w:rPr>
          <w:noProof/>
          <w:color w:val="244061" w:themeColor="accent1" w:themeShade="80"/>
        </w:rPr>
        <w:fldChar w:fldCharType="end"/>
      </w:r>
    </w:p>
    <w:p w:rsidR="006972F0" w:rsidRPr="00F16A5A" w:rsidRDefault="00BB43ED">
      <w:pPr>
        <w:rPr>
          <w:rFonts w:ascii="Utopia" w:hAnsi="Utopia"/>
          <w:color w:val="244061" w:themeColor="accent1" w:themeShade="80"/>
        </w:rPr>
      </w:pPr>
      <w:r>
        <w:rPr>
          <w:rFonts w:ascii="Utopia" w:hAnsi="Utopia"/>
          <w:color w:val="244061" w:themeColor="accent1" w:themeShade="80"/>
        </w:rPr>
        <w:t>Das Programm macht einen Planungsvorschlag, der auf den optimalen Gewinn abzielt (siehe Abb. 3).</w:t>
      </w:r>
    </w:p>
    <w:p w:rsidR="00BB43ED" w:rsidRPr="00F16A5A" w:rsidRDefault="006972F0" w:rsidP="00BB43ED">
      <w:pPr>
        <w:keepNext/>
        <w:jc w:val="center"/>
        <w:rPr>
          <w:color w:val="244061" w:themeColor="accent1" w:themeShade="80"/>
        </w:rPr>
      </w:pPr>
      <w:r>
        <w:rPr>
          <w:noProof/>
          <w:color w:val="244061" w:themeColor="accent1" w:themeShade="80"/>
          <w:lang w:val="da-DK" w:eastAsia="da-DK" w:bidi="ar-SA"/>
        </w:rPr>
        <w:drawing>
          <wp:inline distT="0" distB="0" distL="0" distR="0">
            <wp:extent cx="5443268" cy="2496279"/>
            <wp:effectExtent l="0" t="0" r="508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46367" cy="2497700"/>
                    </a:xfrm>
                    <a:prstGeom prst="rect">
                      <a:avLst/>
                    </a:prstGeom>
                    <a:noFill/>
                    <a:ln>
                      <a:noFill/>
                    </a:ln>
                  </pic:spPr>
                </pic:pic>
              </a:graphicData>
            </a:graphic>
          </wp:inline>
        </w:drawing>
      </w:r>
    </w:p>
    <w:p w:rsidR="006972F0" w:rsidRPr="00F16A5A" w:rsidRDefault="00BB43ED" w:rsidP="00BB43ED">
      <w:pPr>
        <w:pStyle w:val="Caption"/>
        <w:jc w:val="center"/>
        <w:rPr>
          <w:color w:val="244061" w:themeColor="accent1" w:themeShade="80"/>
        </w:rPr>
      </w:pPr>
      <w:r>
        <w:rPr>
          <w:color w:val="244061" w:themeColor="accent1" w:themeShade="80"/>
        </w:rPr>
        <w:t xml:space="preserve">Abb. </w:t>
      </w:r>
      <w:r w:rsidR="00F05166" w:rsidRPr="00F16A5A">
        <w:rPr>
          <w:color w:val="244061" w:themeColor="accent1" w:themeShade="80"/>
        </w:rPr>
        <w:fldChar w:fldCharType="begin"/>
      </w:r>
      <w:r w:rsidR="00F16A5A" w:rsidRPr="00F16A5A">
        <w:rPr>
          <w:color w:val="244061" w:themeColor="accent1" w:themeShade="80"/>
        </w:rPr>
        <w:instrText xml:space="preserve"> SEQ Figur \* ARABIC </w:instrText>
      </w:r>
      <w:r w:rsidR="00F05166" w:rsidRPr="00F16A5A">
        <w:rPr>
          <w:color w:val="244061" w:themeColor="accent1" w:themeShade="80"/>
        </w:rPr>
        <w:fldChar w:fldCharType="separate"/>
      </w:r>
      <w:r w:rsidRPr="00F16A5A">
        <w:rPr>
          <w:noProof/>
          <w:color w:val="244061" w:themeColor="accent1" w:themeShade="80"/>
        </w:rPr>
        <w:t>3</w:t>
      </w:r>
      <w:r w:rsidR="00F05166" w:rsidRPr="00F16A5A">
        <w:rPr>
          <w:noProof/>
          <w:color w:val="244061" w:themeColor="accent1" w:themeShade="80"/>
        </w:rPr>
        <w:fldChar w:fldCharType="end"/>
      </w:r>
    </w:p>
    <w:p w:rsidR="006972F0" w:rsidRPr="00F16A5A" w:rsidRDefault="006A7074">
      <w:pPr>
        <w:rPr>
          <w:rFonts w:ascii="Utopia" w:hAnsi="Utopia"/>
          <w:color w:val="244061" w:themeColor="accent1" w:themeShade="80"/>
        </w:rPr>
      </w:pPr>
      <w:r>
        <w:rPr>
          <w:rFonts w:ascii="Utopia" w:hAnsi="Utopia"/>
          <w:color w:val="244061" w:themeColor="accent1" w:themeShade="80"/>
        </w:rPr>
        <w:t>Sofern der Vorschlag justiert werden soll, erfolgt dies durch Ziehen/Verschieben der Enden des Gebots. Wenn die Planung optimal ist, wird der Plan durch eine der Speichertasten gespeichert:</w:t>
      </w:r>
    </w:p>
    <w:p w:rsidR="006972F0" w:rsidRPr="00F16A5A" w:rsidRDefault="006972F0" w:rsidP="006A7074">
      <w:pPr>
        <w:jc w:val="center"/>
        <w:rPr>
          <w:color w:val="244061" w:themeColor="accent1" w:themeShade="80"/>
        </w:rPr>
      </w:pPr>
      <w:r>
        <w:rPr>
          <w:noProof/>
          <w:color w:val="244061" w:themeColor="accent1" w:themeShade="80"/>
          <w:lang w:val="da-DK" w:eastAsia="da-DK" w:bidi="ar-SA"/>
        </w:rPr>
        <w:drawing>
          <wp:inline distT="0" distB="0" distL="0" distR="0">
            <wp:extent cx="991870" cy="457200"/>
            <wp:effectExtent l="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1870" cy="457200"/>
                    </a:xfrm>
                    <a:prstGeom prst="rect">
                      <a:avLst/>
                    </a:prstGeom>
                    <a:noFill/>
                    <a:ln>
                      <a:noFill/>
                    </a:ln>
                  </pic:spPr>
                </pic:pic>
              </a:graphicData>
            </a:graphic>
          </wp:inline>
        </w:drawing>
      </w:r>
      <w:r>
        <w:rPr>
          <w:noProof/>
          <w:color w:val="244061" w:themeColor="accent1" w:themeShade="80"/>
        </w:rPr>
        <w:t xml:space="preserve">                             </w:t>
      </w:r>
      <w:r>
        <w:rPr>
          <w:noProof/>
          <w:color w:val="244061" w:themeColor="accent1" w:themeShade="80"/>
          <w:lang w:val="da-DK" w:eastAsia="da-DK" w:bidi="ar-SA"/>
        </w:rPr>
        <w:drawing>
          <wp:inline distT="0" distB="0" distL="0" distR="0">
            <wp:extent cx="2809875" cy="876300"/>
            <wp:effectExtent l="0" t="0" r="9525"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9875" cy="876300"/>
                    </a:xfrm>
                    <a:prstGeom prst="rect">
                      <a:avLst/>
                    </a:prstGeom>
                    <a:noFill/>
                    <a:ln>
                      <a:noFill/>
                    </a:ln>
                  </pic:spPr>
                </pic:pic>
              </a:graphicData>
            </a:graphic>
          </wp:inline>
        </w:drawing>
      </w:r>
    </w:p>
    <w:p w:rsidR="006972F0" w:rsidRPr="00F16A5A" w:rsidRDefault="006A7074">
      <w:pPr>
        <w:rPr>
          <w:rFonts w:ascii="Utopia" w:hAnsi="Utopia"/>
          <w:color w:val="244061" w:themeColor="accent1" w:themeShade="80"/>
        </w:rPr>
      </w:pPr>
      <w:r>
        <w:rPr>
          <w:rFonts w:ascii="Utopia" w:hAnsi="Utopia"/>
          <w:color w:val="244061" w:themeColor="accent1" w:themeShade="80"/>
        </w:rPr>
        <w:t>Dialog speichern zeigt die Tage, für die Änderungen vorgenommen wurden. Wenn das Programm einen neuen Grenzpreis berechnet hat, schlägt Dialog speichern vor, den neuen Grenzpreis für PBAS zu speichern, sodass bei Anmeldung auf der Webseite dieser ebenfalls verwendet wird.</w:t>
      </w:r>
    </w:p>
    <w:p w:rsidR="006972F0" w:rsidRPr="00F16A5A" w:rsidRDefault="006972F0" w:rsidP="006A7074">
      <w:pPr>
        <w:jc w:val="center"/>
        <w:rPr>
          <w:color w:val="244061" w:themeColor="accent1" w:themeShade="80"/>
        </w:rPr>
      </w:pPr>
      <w:r>
        <w:rPr>
          <w:noProof/>
          <w:color w:val="244061" w:themeColor="accent1" w:themeShade="80"/>
          <w:lang w:val="da-DK" w:eastAsia="da-DK" w:bidi="ar-SA"/>
        </w:rPr>
        <w:drawing>
          <wp:inline distT="0" distB="0" distL="0" distR="0">
            <wp:extent cx="4649638" cy="3376385"/>
            <wp:effectExtent l="0" t="0" r="0" b="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9582" cy="3376345"/>
                    </a:xfrm>
                    <a:prstGeom prst="rect">
                      <a:avLst/>
                    </a:prstGeom>
                    <a:noFill/>
                    <a:ln>
                      <a:noFill/>
                    </a:ln>
                  </pic:spPr>
                </pic:pic>
              </a:graphicData>
            </a:graphic>
          </wp:inline>
        </w:drawing>
      </w:r>
    </w:p>
    <w:p w:rsidR="006A7074" w:rsidRPr="00F16A5A" w:rsidRDefault="006A7074" w:rsidP="006A7074">
      <w:pPr>
        <w:rPr>
          <w:rFonts w:ascii="Utopia" w:hAnsi="Utopia"/>
          <w:color w:val="244061" w:themeColor="accent1" w:themeShade="80"/>
        </w:rPr>
      </w:pPr>
      <w:r>
        <w:rPr>
          <w:rFonts w:ascii="Utopia" w:hAnsi="Utopia"/>
          <w:color w:val="244061" w:themeColor="accent1" w:themeShade="80"/>
        </w:rPr>
        <w:t>Nach dem Speichern erscheinen die Gebote als durchgängige Farben, und die rot gestrichelte Linie um das Gebot verschwindet, wodurch angezeigt wird, dass das Gebot gespeichert wurde.</w:t>
      </w:r>
    </w:p>
    <w:p w:rsidR="006972F0" w:rsidRPr="00F16A5A" w:rsidRDefault="006972F0" w:rsidP="006A7074">
      <w:pPr>
        <w:jc w:val="center"/>
        <w:rPr>
          <w:color w:val="244061" w:themeColor="accent1" w:themeShade="80"/>
        </w:rPr>
      </w:pPr>
      <w:r>
        <w:rPr>
          <w:noProof/>
          <w:color w:val="244061" w:themeColor="accent1" w:themeShade="80"/>
          <w:lang w:val="da-DK" w:eastAsia="da-DK" w:bidi="ar-SA"/>
        </w:rPr>
        <w:drawing>
          <wp:inline distT="0" distB="0" distL="0" distR="0">
            <wp:extent cx="5598543" cy="2541843"/>
            <wp:effectExtent l="0" t="0" r="254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8706" cy="2541917"/>
                    </a:xfrm>
                    <a:prstGeom prst="rect">
                      <a:avLst/>
                    </a:prstGeom>
                    <a:noFill/>
                    <a:ln>
                      <a:noFill/>
                    </a:ln>
                  </pic:spPr>
                </pic:pic>
              </a:graphicData>
            </a:graphic>
          </wp:inline>
        </w:drawing>
      </w:r>
    </w:p>
    <w:sectPr w:rsidR="006972F0" w:rsidRPr="00F16A5A" w:rsidSect="006A7074">
      <w:pgSz w:w="11907" w:h="31678"/>
      <w:pgMar w:top="567" w:right="1134" w:bottom="67"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Utopia">
    <w:altName w:val="Times New Roman"/>
    <w:panose1 w:val="02000503080000020004"/>
    <w:charset w:val="00"/>
    <w:family w:val="auto"/>
    <w:pitch w:val="variable"/>
    <w:sig w:usb0="A00000AF" w:usb1="40000048"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1304"/>
  <w:hyphenationZone w:val="425"/>
  <w:characterSpacingControl w:val="doNotCompress"/>
  <w:compat>
    <w:compatSetting w:name="compatibilityMode" w:uri="http://schemas.microsoft.com/office/word" w:val="12"/>
  </w:compat>
  <w:rsids>
    <w:rsidRoot w:val="00174A2E"/>
    <w:rsid w:val="00063ADF"/>
    <w:rsid w:val="00174A2E"/>
    <w:rsid w:val="002038E6"/>
    <w:rsid w:val="006972F0"/>
    <w:rsid w:val="006A7074"/>
    <w:rsid w:val="007B55F2"/>
    <w:rsid w:val="00844F1A"/>
    <w:rsid w:val="00AE773A"/>
    <w:rsid w:val="00BB43ED"/>
    <w:rsid w:val="00C37583"/>
    <w:rsid w:val="00F05166"/>
    <w:rsid w:val="00F16A5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9F6E9-B853-42AB-8E7D-9AD84D6A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1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72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2F0"/>
    <w:rPr>
      <w:rFonts w:ascii="Tahoma" w:hAnsi="Tahoma" w:cs="Tahoma"/>
      <w:sz w:val="16"/>
      <w:szCs w:val="16"/>
    </w:rPr>
  </w:style>
  <w:style w:type="paragraph" w:styleId="Caption">
    <w:name w:val="caption"/>
    <w:basedOn w:val="Normal"/>
    <w:next w:val="Normal"/>
    <w:uiPriority w:val="35"/>
    <w:unhideWhenUsed/>
    <w:qFormat/>
    <w:rsid w:val="00BB43ED"/>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1138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Daniil Plotnikov</cp:lastModifiedBy>
  <cp:revision>6</cp:revision>
  <dcterms:created xsi:type="dcterms:W3CDTF">2013-11-20T07:55:00Z</dcterms:created>
  <dcterms:modified xsi:type="dcterms:W3CDTF">2015-07-08T12:45:00Z</dcterms:modified>
</cp:coreProperties>
</file>