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FCD" w:rsidRPr="000B2503" w:rsidRDefault="00121361">
      <w:pPr>
        <w:rPr>
          <w:rFonts w:ascii="Utopia" w:hAnsi="Utopia"/>
          <w:color w:val="244061" w:themeColor="accent1" w:themeShade="80"/>
        </w:rPr>
      </w:pPr>
      <w:r w:rsidRPr="000B2503">
        <w:rPr>
          <w:rFonts w:ascii="Utopia" w:hAnsi="Utopia"/>
          <w:color w:val="244061" w:themeColor="accent1" w:themeShade="80"/>
        </w:rPr>
        <w:t xml:space="preserve">For at tilføje </w:t>
      </w:r>
      <w:proofErr w:type="spellStart"/>
      <w:r w:rsidRPr="000B2503">
        <w:rPr>
          <w:rFonts w:ascii="Utopia" w:hAnsi="Utopia"/>
          <w:color w:val="244061" w:themeColor="accent1" w:themeShade="80"/>
        </w:rPr>
        <w:t>regulerkraft</w:t>
      </w:r>
      <w:proofErr w:type="spellEnd"/>
      <w:r w:rsidRPr="000B2503">
        <w:rPr>
          <w:rFonts w:ascii="Utopia" w:hAnsi="Utopia"/>
          <w:color w:val="244061" w:themeColor="accent1" w:themeShade="80"/>
        </w:rPr>
        <w:t xml:space="preserve"> og </w:t>
      </w:r>
      <w:proofErr w:type="spellStart"/>
      <w:r w:rsidRPr="000B2503">
        <w:rPr>
          <w:rFonts w:ascii="Utopia" w:hAnsi="Utopia"/>
          <w:color w:val="244061" w:themeColor="accent1" w:themeShade="80"/>
        </w:rPr>
        <w:t>intradag</w:t>
      </w:r>
      <w:proofErr w:type="spellEnd"/>
      <w:r w:rsidRPr="000B2503">
        <w:rPr>
          <w:rFonts w:ascii="Utopia" w:hAnsi="Utopia"/>
          <w:color w:val="244061" w:themeColor="accent1" w:themeShade="80"/>
        </w:rPr>
        <w:t xml:space="preserve"> til værkets planlægning, kan man enten vælge at åbne planoptimeringsdialogen (Se Figur 1), eller, hvis man stoler på værkets stamdata, tilføje direkte fra punktet ”Tilføj automatisk </w:t>
      </w:r>
      <w:proofErr w:type="spellStart"/>
      <w:r w:rsidRPr="000B2503">
        <w:rPr>
          <w:rFonts w:ascii="Utopia" w:hAnsi="Utopia"/>
          <w:color w:val="244061" w:themeColor="accent1" w:themeShade="80"/>
        </w:rPr>
        <w:t>regulerkraft</w:t>
      </w:r>
      <w:proofErr w:type="spellEnd"/>
      <w:r w:rsidRPr="000B2503">
        <w:rPr>
          <w:rFonts w:ascii="Utopia" w:hAnsi="Utopia"/>
          <w:color w:val="244061" w:themeColor="accent1" w:themeShade="80"/>
        </w:rPr>
        <w:t>”, nederst i venstre side, under ”Automatisk produktionsplanlægning” (Se Figur 2).</w:t>
      </w:r>
      <w:r w:rsidR="00C97F53" w:rsidRPr="000B2503">
        <w:rPr>
          <w:rFonts w:ascii="Utopia" w:hAnsi="Utopia"/>
          <w:color w:val="244061" w:themeColor="accent1" w:themeShade="80"/>
        </w:rPr>
        <w:t xml:space="preserve"> Hvis man ønsker at tilføje ”Betingede </w:t>
      </w:r>
      <w:bookmarkStart w:id="0" w:name="_GoBack"/>
      <w:bookmarkEnd w:id="0"/>
      <w:r w:rsidR="00C97F53" w:rsidRPr="000B2503">
        <w:rPr>
          <w:rFonts w:ascii="Utopia" w:hAnsi="Utopia"/>
          <w:color w:val="244061" w:themeColor="accent1" w:themeShade="80"/>
        </w:rPr>
        <w:t>bud”, som er et sæt af afhængige bud der modsvarer blokbuddets afgørelse, skal man i dialogen eller ved pilen i højre side af tilføj knappen (Figur 2) vælge at inkludere betingede bud.</w:t>
      </w:r>
    </w:p>
    <w:p w:rsidR="008F42D3" w:rsidRPr="000B2503" w:rsidRDefault="00561FCD" w:rsidP="00121361">
      <w:pPr>
        <w:jc w:val="center"/>
        <w:rPr>
          <w:color w:val="244061" w:themeColor="accent1" w:themeShade="80"/>
        </w:rPr>
      </w:pPr>
      <w:r w:rsidRPr="000B2503">
        <w:rPr>
          <w:noProof/>
          <w:color w:val="244061" w:themeColor="accent1" w:themeShade="80"/>
          <w:lang w:eastAsia="da-DK"/>
        </w:rPr>
        <w:drawing>
          <wp:inline distT="0" distB="0" distL="0" distR="0" wp14:anchorId="61B6C449" wp14:editId="3B94FCC9">
            <wp:extent cx="2726055" cy="888365"/>
            <wp:effectExtent l="0" t="0" r="0" b="6985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055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361" w:rsidRPr="000B2503" w:rsidRDefault="00561FCD" w:rsidP="00121361">
      <w:pPr>
        <w:keepNext/>
        <w:jc w:val="center"/>
        <w:rPr>
          <w:color w:val="244061" w:themeColor="accent1" w:themeShade="80"/>
        </w:rPr>
      </w:pPr>
      <w:r w:rsidRPr="000B2503">
        <w:rPr>
          <w:noProof/>
          <w:color w:val="244061" w:themeColor="accent1" w:themeShade="80"/>
          <w:lang w:eastAsia="da-DK"/>
        </w:rPr>
        <w:drawing>
          <wp:inline distT="0" distB="0" distL="0" distR="0" wp14:anchorId="175F7F24" wp14:editId="459D510F">
            <wp:extent cx="4848225" cy="4641215"/>
            <wp:effectExtent l="0" t="0" r="9525" b="6985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464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FCD" w:rsidRPr="000B2503" w:rsidRDefault="00121361" w:rsidP="00121361">
      <w:pPr>
        <w:pStyle w:val="Billedtekst"/>
        <w:jc w:val="center"/>
        <w:rPr>
          <w:color w:val="244061" w:themeColor="accent1" w:themeShade="80"/>
        </w:rPr>
      </w:pPr>
      <w:r w:rsidRPr="000B2503">
        <w:rPr>
          <w:color w:val="244061" w:themeColor="accent1" w:themeShade="80"/>
        </w:rPr>
        <w:t xml:space="preserve">Figur </w:t>
      </w:r>
      <w:r w:rsidR="000B2503" w:rsidRPr="000B2503">
        <w:rPr>
          <w:color w:val="244061" w:themeColor="accent1" w:themeShade="80"/>
        </w:rPr>
        <w:fldChar w:fldCharType="begin"/>
      </w:r>
      <w:r w:rsidR="000B2503" w:rsidRPr="000B2503">
        <w:rPr>
          <w:color w:val="244061" w:themeColor="accent1" w:themeShade="80"/>
        </w:rPr>
        <w:instrText xml:space="preserve"> SEQ Figur \* ARABIC </w:instrText>
      </w:r>
      <w:r w:rsidR="000B2503" w:rsidRPr="000B2503">
        <w:rPr>
          <w:color w:val="244061" w:themeColor="accent1" w:themeShade="80"/>
        </w:rPr>
        <w:fldChar w:fldCharType="separate"/>
      </w:r>
      <w:r w:rsidR="00C97F53" w:rsidRPr="000B2503">
        <w:rPr>
          <w:noProof/>
          <w:color w:val="244061" w:themeColor="accent1" w:themeShade="80"/>
        </w:rPr>
        <w:t>1</w:t>
      </w:r>
      <w:r w:rsidR="000B2503" w:rsidRPr="000B2503">
        <w:rPr>
          <w:noProof/>
          <w:color w:val="244061" w:themeColor="accent1" w:themeShade="80"/>
        </w:rPr>
        <w:fldChar w:fldCharType="end"/>
      </w:r>
    </w:p>
    <w:p w:rsidR="00561FCD" w:rsidRPr="000B2503" w:rsidRDefault="00561FCD">
      <w:pPr>
        <w:rPr>
          <w:color w:val="244061" w:themeColor="accent1" w:themeShade="80"/>
        </w:rPr>
      </w:pPr>
    </w:p>
    <w:p w:rsidR="00121361" w:rsidRPr="000B2503" w:rsidRDefault="00561FCD" w:rsidP="00121361">
      <w:pPr>
        <w:keepNext/>
        <w:jc w:val="center"/>
        <w:rPr>
          <w:color w:val="244061" w:themeColor="accent1" w:themeShade="80"/>
        </w:rPr>
      </w:pPr>
      <w:r w:rsidRPr="000B2503">
        <w:rPr>
          <w:noProof/>
          <w:color w:val="244061" w:themeColor="accent1" w:themeShade="80"/>
          <w:lang w:eastAsia="da-DK"/>
        </w:rPr>
        <w:drawing>
          <wp:inline distT="0" distB="0" distL="0" distR="0" wp14:anchorId="1D5692EB" wp14:editId="1D4F08DB">
            <wp:extent cx="2648585" cy="664210"/>
            <wp:effectExtent l="0" t="0" r="0" b="2540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8585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FCD" w:rsidRPr="000B2503" w:rsidRDefault="00121361" w:rsidP="00121361">
      <w:pPr>
        <w:pStyle w:val="Billedtekst"/>
        <w:jc w:val="center"/>
        <w:rPr>
          <w:color w:val="244061" w:themeColor="accent1" w:themeShade="80"/>
        </w:rPr>
      </w:pPr>
      <w:r w:rsidRPr="000B2503">
        <w:rPr>
          <w:color w:val="244061" w:themeColor="accent1" w:themeShade="80"/>
        </w:rPr>
        <w:t xml:space="preserve">Figur </w:t>
      </w:r>
      <w:r w:rsidR="000B2503" w:rsidRPr="000B2503">
        <w:rPr>
          <w:color w:val="244061" w:themeColor="accent1" w:themeShade="80"/>
        </w:rPr>
        <w:fldChar w:fldCharType="begin"/>
      </w:r>
      <w:r w:rsidR="000B2503" w:rsidRPr="000B2503">
        <w:rPr>
          <w:color w:val="244061" w:themeColor="accent1" w:themeShade="80"/>
        </w:rPr>
        <w:instrText xml:space="preserve"> SEQ Figur \* ARABIC </w:instrText>
      </w:r>
      <w:r w:rsidR="000B2503" w:rsidRPr="000B2503">
        <w:rPr>
          <w:color w:val="244061" w:themeColor="accent1" w:themeShade="80"/>
        </w:rPr>
        <w:fldChar w:fldCharType="separate"/>
      </w:r>
      <w:r w:rsidR="00C97F53" w:rsidRPr="000B2503">
        <w:rPr>
          <w:noProof/>
          <w:color w:val="244061" w:themeColor="accent1" w:themeShade="80"/>
        </w:rPr>
        <w:t>2</w:t>
      </w:r>
      <w:r w:rsidR="000B2503" w:rsidRPr="000B2503">
        <w:rPr>
          <w:noProof/>
          <w:color w:val="244061" w:themeColor="accent1" w:themeShade="80"/>
        </w:rPr>
        <w:fldChar w:fldCharType="end"/>
      </w:r>
    </w:p>
    <w:p w:rsidR="00561FCD" w:rsidRPr="000B2503" w:rsidRDefault="00C97F53">
      <w:pPr>
        <w:rPr>
          <w:rFonts w:ascii="Utopia" w:hAnsi="Utopia"/>
          <w:color w:val="244061" w:themeColor="accent1" w:themeShade="80"/>
        </w:rPr>
      </w:pPr>
      <w:r w:rsidRPr="000B2503">
        <w:rPr>
          <w:rFonts w:ascii="Utopia" w:hAnsi="Utopia"/>
          <w:color w:val="244061" w:themeColor="accent1" w:themeShade="80"/>
        </w:rPr>
        <w:t>Produktionen vil nu fremgå med de tilføjede bud. Betingede bud fremgår med en lille lås advarsel i højre hjørne (Se Figur 3)</w:t>
      </w:r>
    </w:p>
    <w:p w:rsidR="00C97F53" w:rsidRPr="000B2503" w:rsidRDefault="00561FCD" w:rsidP="00C97F53">
      <w:pPr>
        <w:keepNext/>
        <w:jc w:val="center"/>
        <w:rPr>
          <w:color w:val="244061" w:themeColor="accent1" w:themeShade="80"/>
        </w:rPr>
      </w:pPr>
      <w:r w:rsidRPr="000B2503">
        <w:rPr>
          <w:noProof/>
          <w:color w:val="244061" w:themeColor="accent1" w:themeShade="80"/>
          <w:lang w:eastAsia="da-DK"/>
        </w:rPr>
        <w:drawing>
          <wp:inline distT="0" distB="0" distL="0" distR="0" wp14:anchorId="4A9E9BEB" wp14:editId="41D075DD">
            <wp:extent cx="6141720" cy="3373120"/>
            <wp:effectExtent l="0" t="0" r="0" b="0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1720" cy="337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FCD" w:rsidRPr="000B2503" w:rsidRDefault="00C97F53" w:rsidP="00C97F53">
      <w:pPr>
        <w:pStyle w:val="Billedtekst"/>
        <w:jc w:val="center"/>
        <w:rPr>
          <w:color w:val="244061" w:themeColor="accent1" w:themeShade="80"/>
        </w:rPr>
      </w:pPr>
      <w:r w:rsidRPr="000B2503">
        <w:rPr>
          <w:color w:val="244061" w:themeColor="accent1" w:themeShade="80"/>
        </w:rPr>
        <w:t xml:space="preserve">Figur </w:t>
      </w:r>
      <w:r w:rsidR="000B2503" w:rsidRPr="000B2503">
        <w:rPr>
          <w:color w:val="244061" w:themeColor="accent1" w:themeShade="80"/>
        </w:rPr>
        <w:fldChar w:fldCharType="begin"/>
      </w:r>
      <w:r w:rsidR="000B2503" w:rsidRPr="000B2503">
        <w:rPr>
          <w:color w:val="244061" w:themeColor="accent1" w:themeShade="80"/>
        </w:rPr>
        <w:instrText xml:space="preserve"> SEQ Figur \* ARABIC </w:instrText>
      </w:r>
      <w:r w:rsidR="000B2503" w:rsidRPr="000B2503">
        <w:rPr>
          <w:color w:val="244061" w:themeColor="accent1" w:themeShade="80"/>
        </w:rPr>
        <w:fldChar w:fldCharType="separate"/>
      </w:r>
      <w:r w:rsidRPr="000B2503">
        <w:rPr>
          <w:noProof/>
          <w:color w:val="244061" w:themeColor="accent1" w:themeShade="80"/>
        </w:rPr>
        <w:t>3</w:t>
      </w:r>
      <w:r w:rsidR="000B2503" w:rsidRPr="000B2503">
        <w:rPr>
          <w:noProof/>
          <w:color w:val="244061" w:themeColor="accent1" w:themeShade="80"/>
        </w:rPr>
        <w:fldChar w:fldCharType="end"/>
      </w:r>
    </w:p>
    <w:sectPr w:rsidR="00561FCD" w:rsidRPr="000B2503" w:rsidSect="00561FCD">
      <w:pgSz w:w="11907" w:h="31678"/>
      <w:pgMar w:top="567" w:right="1134" w:bottom="284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topia">
    <w:panose1 w:val="02000503080000020004"/>
    <w:charset w:val="00"/>
    <w:family w:val="auto"/>
    <w:pitch w:val="variable"/>
    <w:sig w:usb0="A00000AF" w:usb1="40000048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FCD"/>
    <w:rsid w:val="00063ADF"/>
    <w:rsid w:val="000B2503"/>
    <w:rsid w:val="00121361"/>
    <w:rsid w:val="00561FCD"/>
    <w:rsid w:val="007B55F2"/>
    <w:rsid w:val="00C9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561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561FCD"/>
    <w:rPr>
      <w:rFonts w:ascii="Tahoma" w:hAnsi="Tahoma" w:cs="Tahoma"/>
      <w:sz w:val="16"/>
      <w:szCs w:val="16"/>
    </w:rPr>
  </w:style>
  <w:style w:type="paragraph" w:styleId="Billedtekst">
    <w:name w:val="caption"/>
    <w:basedOn w:val="Normal"/>
    <w:next w:val="Normal"/>
    <w:uiPriority w:val="35"/>
    <w:unhideWhenUsed/>
    <w:qFormat/>
    <w:rsid w:val="00121361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561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561FCD"/>
    <w:rPr>
      <w:rFonts w:ascii="Tahoma" w:hAnsi="Tahoma" w:cs="Tahoma"/>
      <w:sz w:val="16"/>
      <w:szCs w:val="16"/>
    </w:rPr>
  </w:style>
  <w:style w:type="paragraph" w:styleId="Billedtekst">
    <w:name w:val="caption"/>
    <w:basedOn w:val="Normal"/>
    <w:next w:val="Normal"/>
    <w:uiPriority w:val="35"/>
    <w:unhideWhenUsed/>
    <w:qFormat/>
    <w:rsid w:val="00121361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108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NEAS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 Borup</dc:creator>
  <cp:lastModifiedBy>Anders Borup</cp:lastModifiedBy>
  <cp:revision>3</cp:revision>
  <dcterms:created xsi:type="dcterms:W3CDTF">2013-11-20T09:17:00Z</dcterms:created>
  <dcterms:modified xsi:type="dcterms:W3CDTF">2013-11-20T11:59:00Z</dcterms:modified>
</cp:coreProperties>
</file>